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7E69B" w14:textId="472F7E29" w:rsidR="006C7FE4" w:rsidRDefault="006C7FE4" w:rsidP="006C7FE4">
      <w:pPr>
        <w:pStyle w:val="Navadensplet"/>
        <w:spacing w:before="0" w:beforeAutospacing="0" w:after="0" w:afterAutospacing="0"/>
      </w:pPr>
      <w:proofErr w:type="gramStart"/>
      <w:r>
        <w:rPr>
          <w:rFonts w:ascii="Verdana" w:hAnsi="Verdana"/>
          <w:b/>
          <w:bCs/>
          <w:i/>
          <w:iCs/>
          <w:color w:val="002060"/>
          <w:sz w:val="22"/>
          <w:szCs w:val="22"/>
          <w:lang w:val="en-GB"/>
        </w:rPr>
        <w:t>In view of the terms and conditions you accepted at the time of the booking (Booking and Cancellation Terms and Conditions) and the fact that no emergency has been declared for the municipality of Kranjska Gora (</w:t>
      </w:r>
      <w:r w:rsidR="006D20C2" w:rsidRPr="006D20C2">
        <w:rPr>
          <w:rFonts w:ascii="Verdana" w:hAnsi="Verdana"/>
          <w:b/>
          <w:bCs/>
          <w:i/>
          <w:iCs/>
          <w:color w:val="002060"/>
          <w:sz w:val="22"/>
          <w:szCs w:val="22"/>
          <w:lang w:val="en-GB"/>
        </w:rPr>
        <w:t>Ministry of Health of Slovenia</w:t>
      </w:r>
      <w:r>
        <w:rPr>
          <w:rFonts w:ascii="Verdana" w:hAnsi="Verdana"/>
          <w:b/>
          <w:bCs/>
          <w:i/>
          <w:iCs/>
          <w:color w:val="002060"/>
          <w:sz w:val="22"/>
          <w:szCs w:val="22"/>
          <w:lang w:val="en-GB"/>
        </w:rPr>
        <w:t xml:space="preserve">) and in accordance with the recommendations of reservation systems, there is no need for us to refund the reservation fee for NON refundable reservations even in cases where matches are cancelled or scheduled to be played behind closed doors, including for the following events: </w:t>
      </w:r>
      <w:proofErr w:type="spellStart"/>
      <w:r>
        <w:rPr>
          <w:rFonts w:ascii="Verdana" w:hAnsi="Verdana"/>
          <w:b/>
          <w:bCs/>
          <w:i/>
          <w:iCs/>
          <w:color w:val="002060"/>
          <w:sz w:val="22"/>
          <w:szCs w:val="22"/>
          <w:lang w:val="en-GB"/>
        </w:rPr>
        <w:t>Vitranc</w:t>
      </w:r>
      <w:proofErr w:type="spellEnd"/>
      <w:r>
        <w:rPr>
          <w:rFonts w:ascii="Verdana" w:hAnsi="Verdana"/>
          <w:b/>
          <w:bCs/>
          <w:i/>
          <w:iCs/>
          <w:color w:val="002060"/>
          <w:sz w:val="22"/>
          <w:szCs w:val="22"/>
          <w:lang w:val="en-GB"/>
        </w:rPr>
        <w:t xml:space="preserve"> Cup and World Championships Planica 2020. </w:t>
      </w:r>
      <w:proofErr w:type="gramEnd"/>
    </w:p>
    <w:p w14:paraId="6C469362" w14:textId="77777777" w:rsidR="006C7FE4" w:rsidRDefault="006C7FE4" w:rsidP="006C7FE4">
      <w:pPr>
        <w:pStyle w:val="Navadensplet"/>
        <w:spacing w:before="0" w:beforeAutospacing="0" w:after="0" w:afterAutospacing="0"/>
        <w:ind w:left="700" w:firstLine="700"/>
      </w:pPr>
      <w:r>
        <w:rPr>
          <w:rFonts w:ascii="Verdana" w:hAnsi="Verdana"/>
          <w:b/>
          <w:bCs/>
          <w:i/>
          <w:iCs/>
          <w:color w:val="002060"/>
          <w:sz w:val="22"/>
          <w:szCs w:val="22"/>
          <w:lang w:val="en-GB"/>
        </w:rPr>
        <w:t> </w:t>
      </w:r>
    </w:p>
    <w:p w14:paraId="6A9116F4" w14:textId="77777777" w:rsidR="006C7FE4" w:rsidRDefault="006C7FE4" w:rsidP="006C7FE4">
      <w:pPr>
        <w:pStyle w:val="Navadensplet"/>
        <w:spacing w:before="0" w:beforeAutospacing="0" w:after="0" w:afterAutospacing="0"/>
        <w:rPr>
          <w:rFonts w:ascii="Verdana" w:hAnsi="Verdana"/>
          <w:b/>
          <w:bCs/>
          <w:i/>
          <w:iCs/>
          <w:color w:val="002060"/>
          <w:sz w:val="22"/>
          <w:szCs w:val="22"/>
          <w:lang w:val="en-GB"/>
        </w:rPr>
      </w:pPr>
      <w:r>
        <w:rPr>
          <w:rFonts w:ascii="Verdana" w:hAnsi="Verdana"/>
          <w:b/>
          <w:bCs/>
          <w:i/>
          <w:iCs/>
          <w:color w:val="002060"/>
          <w:sz w:val="22"/>
          <w:szCs w:val="22"/>
          <w:lang w:val="en-GB"/>
        </w:rPr>
        <w:t>We hereby attach links to the websites of the European Consumer Centre, the Ministry of Foreign Affairs, the Ministry of Health, and the National Institute of Public Health.</w:t>
      </w:r>
    </w:p>
    <w:p w14:paraId="45B48147" w14:textId="77777777" w:rsidR="00BB4D8B" w:rsidRDefault="00BB4D8B" w:rsidP="006C7FE4">
      <w:pPr>
        <w:pStyle w:val="Navadensplet"/>
        <w:spacing w:before="0" w:beforeAutospacing="0" w:after="0" w:afterAutospacing="0"/>
        <w:rPr>
          <w:rFonts w:ascii="Verdana" w:hAnsi="Verdana"/>
          <w:b/>
          <w:bCs/>
          <w:i/>
          <w:iCs/>
          <w:color w:val="002060"/>
          <w:sz w:val="22"/>
          <w:szCs w:val="22"/>
          <w:lang w:val="en-GB"/>
        </w:rPr>
      </w:pPr>
    </w:p>
    <w:p w14:paraId="5F5D8351" w14:textId="77777777" w:rsidR="00BB4D8B" w:rsidRPr="00BB4D8B" w:rsidRDefault="00BB4D8B" w:rsidP="006C7FE4">
      <w:pPr>
        <w:pStyle w:val="Navadensplet"/>
        <w:spacing w:before="0" w:beforeAutospacing="0" w:after="0" w:afterAutospacing="0"/>
        <w:rPr>
          <w:rFonts w:ascii="Verdana" w:hAnsi="Verdana"/>
          <w:b/>
          <w:bCs/>
          <w:i/>
          <w:iCs/>
          <w:color w:val="002060"/>
          <w:sz w:val="22"/>
          <w:szCs w:val="22"/>
          <w:lang w:val="en-GB"/>
        </w:rPr>
      </w:pPr>
    </w:p>
    <w:p w14:paraId="49515974" w14:textId="77777777" w:rsidR="00BB4D8B" w:rsidRPr="00BB4D8B" w:rsidRDefault="00BB4D8B" w:rsidP="00BB4D8B">
      <w:pPr>
        <w:ind w:left="708"/>
        <w:rPr>
          <w:rFonts w:ascii="Verdana" w:eastAsia="Calibri" w:hAnsi="Verdana" w:cs="Calibri"/>
          <w:i/>
          <w:color w:val="002060"/>
        </w:rPr>
      </w:pPr>
      <w:hyperlink r:id="rId4">
        <w:r w:rsidRPr="00BB4D8B">
          <w:rPr>
            <w:rFonts w:ascii="Verdana" w:eastAsia="Calibri" w:hAnsi="Verdana" w:cs="Calibri"/>
            <w:i/>
            <w:color w:val="1155CC"/>
            <w:u w:val="single"/>
          </w:rPr>
          <w:t>https://ec.europa.eu/info/live-work-travel-eu/consumers/resolve-your-consumer-complaint/european-consumer-centres-network-ecc-net_en</w:t>
        </w:r>
      </w:hyperlink>
    </w:p>
    <w:p w14:paraId="50E18344" w14:textId="77777777" w:rsidR="00BB4D8B" w:rsidRPr="00BB4D8B" w:rsidRDefault="00BB4D8B" w:rsidP="00BB4D8B">
      <w:pPr>
        <w:rPr>
          <w:rFonts w:ascii="Verdana" w:eastAsia="Calibri" w:hAnsi="Verdana" w:cs="Calibri"/>
          <w:color w:val="002060"/>
        </w:rPr>
      </w:pPr>
    </w:p>
    <w:p w14:paraId="7675B685" w14:textId="77777777" w:rsidR="00BB4D8B" w:rsidRPr="00BB4D8B" w:rsidRDefault="00BB4D8B" w:rsidP="00BB4D8B">
      <w:pPr>
        <w:ind w:left="700"/>
        <w:rPr>
          <w:rFonts w:ascii="Verdana" w:eastAsia="Calibri" w:hAnsi="Verdana" w:cs="Calibri"/>
          <w:color w:val="1155CC"/>
          <w:u w:val="single"/>
        </w:rPr>
      </w:pPr>
      <w:r w:rsidRPr="00BB4D8B">
        <w:rPr>
          <w:rFonts w:ascii="Verdana" w:eastAsia="Calibri" w:hAnsi="Verdana" w:cs="Calibri"/>
          <w:color w:val="1155CC"/>
          <w:u w:val="single"/>
        </w:rPr>
        <w:t>https://www.gov.si/en/topics/coronavirus-disease-covid-19/</w:t>
      </w:r>
    </w:p>
    <w:p w14:paraId="1CE7FEF6" w14:textId="77777777" w:rsidR="00BB4D8B" w:rsidRPr="00BB4D8B" w:rsidRDefault="00BB4D8B" w:rsidP="00BB4D8B">
      <w:pPr>
        <w:ind w:left="700"/>
        <w:rPr>
          <w:rFonts w:ascii="Verdana" w:eastAsia="Calibri" w:hAnsi="Verdana" w:cs="Calibri"/>
          <w:color w:val="002060"/>
        </w:rPr>
      </w:pPr>
      <w:r w:rsidRPr="00BB4D8B">
        <w:rPr>
          <w:rFonts w:ascii="Verdana" w:eastAsia="Calibri" w:hAnsi="Verdana" w:cs="Calibri"/>
          <w:color w:val="002060"/>
        </w:rPr>
        <w:t xml:space="preserve"> </w:t>
      </w:r>
    </w:p>
    <w:p w14:paraId="0B2CD38D" w14:textId="77777777" w:rsidR="00BB4D8B" w:rsidRPr="00BB4D8B" w:rsidRDefault="00BB4D8B" w:rsidP="00BB4D8B">
      <w:pPr>
        <w:ind w:left="700"/>
        <w:rPr>
          <w:rFonts w:ascii="Verdana" w:eastAsia="Calibri" w:hAnsi="Verdana" w:cs="Calibri"/>
          <w:color w:val="1155CC"/>
          <w:u w:val="single"/>
        </w:rPr>
      </w:pPr>
      <w:r w:rsidRPr="00BB4D8B">
        <w:rPr>
          <w:rFonts w:ascii="Verdana" w:eastAsia="Calibri" w:hAnsi="Verdana" w:cs="Calibri"/>
          <w:color w:val="1155CC"/>
          <w:u w:val="single"/>
        </w:rPr>
        <w:t>https://www.gov.si/en/state-authorities/ministries/ministry-of-health/</w:t>
      </w:r>
    </w:p>
    <w:p w14:paraId="51BC73D5" w14:textId="77777777" w:rsidR="00BB4D8B" w:rsidRDefault="00BB4D8B" w:rsidP="00BB4D8B">
      <w:pPr>
        <w:ind w:left="700"/>
        <w:rPr>
          <w:rFonts w:ascii="Calibri" w:eastAsia="Calibri" w:hAnsi="Calibri" w:cs="Calibri"/>
          <w:color w:val="002060"/>
        </w:rPr>
      </w:pPr>
      <w:r>
        <w:rPr>
          <w:rFonts w:ascii="Calibri" w:eastAsia="Calibri" w:hAnsi="Calibri" w:cs="Calibri"/>
          <w:color w:val="002060"/>
        </w:rPr>
        <w:t xml:space="preserve"> </w:t>
      </w:r>
    </w:p>
    <w:p w14:paraId="2183AB32" w14:textId="77777777" w:rsidR="00BB4D8B" w:rsidRDefault="00BB4D8B" w:rsidP="006C7FE4">
      <w:pPr>
        <w:pStyle w:val="Navadensplet"/>
        <w:spacing w:before="0" w:beforeAutospacing="0" w:after="0" w:afterAutospacing="0"/>
      </w:pPr>
    </w:p>
    <w:p w14:paraId="5B2A6E53" w14:textId="77777777" w:rsidR="008474F9" w:rsidRPr="006C7FE4" w:rsidRDefault="008474F9" w:rsidP="006C7FE4">
      <w:bookmarkStart w:id="0" w:name="_GoBack"/>
      <w:bookmarkEnd w:id="0"/>
    </w:p>
    <w:sectPr w:rsidR="008474F9" w:rsidRPr="006C7FE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F6480" w16cid:durableId="2210D7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E4"/>
    <w:rsid w:val="002E1DAE"/>
    <w:rsid w:val="006C7FE4"/>
    <w:rsid w:val="006D20C2"/>
    <w:rsid w:val="008474F9"/>
    <w:rsid w:val="00BB4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04C3"/>
  <w15:chartTrackingRefBased/>
  <w15:docId w15:val="{4CF47DA8-980A-4E6D-9CFF-CE48853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2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C7FE4"/>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2E1DAE"/>
    <w:rPr>
      <w:sz w:val="16"/>
      <w:szCs w:val="16"/>
    </w:rPr>
  </w:style>
  <w:style w:type="paragraph" w:styleId="Pripombabesedilo">
    <w:name w:val="annotation text"/>
    <w:basedOn w:val="Navaden"/>
    <w:link w:val="PripombabesediloZnak"/>
    <w:uiPriority w:val="99"/>
    <w:semiHidden/>
    <w:unhideWhenUsed/>
    <w:rsid w:val="002E1DA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E1DAE"/>
    <w:rPr>
      <w:sz w:val="20"/>
      <w:szCs w:val="20"/>
    </w:rPr>
  </w:style>
  <w:style w:type="paragraph" w:styleId="Zadevapripombe">
    <w:name w:val="annotation subject"/>
    <w:basedOn w:val="Pripombabesedilo"/>
    <w:next w:val="Pripombabesedilo"/>
    <w:link w:val="ZadevapripombeZnak"/>
    <w:uiPriority w:val="99"/>
    <w:semiHidden/>
    <w:unhideWhenUsed/>
    <w:rsid w:val="002E1DAE"/>
    <w:rPr>
      <w:b/>
      <w:bCs/>
    </w:rPr>
  </w:style>
  <w:style w:type="character" w:customStyle="1" w:styleId="ZadevapripombeZnak">
    <w:name w:val="Zadeva pripombe Znak"/>
    <w:basedOn w:val="PripombabesediloZnak"/>
    <w:link w:val="Zadevapripombe"/>
    <w:uiPriority w:val="99"/>
    <w:semiHidden/>
    <w:rsid w:val="002E1DAE"/>
    <w:rPr>
      <w:b/>
      <w:bCs/>
      <w:sz w:val="20"/>
      <w:szCs w:val="20"/>
    </w:rPr>
  </w:style>
  <w:style w:type="paragraph" w:styleId="Besedilooblaka">
    <w:name w:val="Balloon Text"/>
    <w:basedOn w:val="Navaden"/>
    <w:link w:val="BesedilooblakaZnak"/>
    <w:uiPriority w:val="99"/>
    <w:semiHidden/>
    <w:unhideWhenUsed/>
    <w:rsid w:val="002E1DA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1DAE"/>
    <w:rPr>
      <w:rFonts w:ascii="Segoe UI" w:hAnsi="Segoe UI" w:cs="Segoe UI"/>
      <w:sz w:val="18"/>
      <w:szCs w:val="18"/>
    </w:rPr>
  </w:style>
  <w:style w:type="character" w:customStyle="1" w:styleId="Naslov1Znak">
    <w:name w:val="Naslov 1 Znak"/>
    <w:basedOn w:val="Privzetapisavaodstavka"/>
    <w:link w:val="Naslov1"/>
    <w:uiPriority w:val="9"/>
    <w:rsid w:val="002E1DAE"/>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86984">
      <w:bodyDiv w:val="1"/>
      <w:marLeft w:val="0"/>
      <w:marRight w:val="0"/>
      <w:marTop w:val="0"/>
      <w:marBottom w:val="0"/>
      <w:divBdr>
        <w:top w:val="none" w:sz="0" w:space="0" w:color="auto"/>
        <w:left w:val="none" w:sz="0" w:space="0" w:color="auto"/>
        <w:bottom w:val="none" w:sz="0" w:space="0" w:color="auto"/>
        <w:right w:val="none" w:sz="0" w:space="0" w:color="auto"/>
      </w:divBdr>
    </w:div>
    <w:div w:id="6228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info/live-work-travel-eu/consumers/resolve-your-consumer-complaint/european-consumer-centres-network-ecc-net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Mežek</dc:creator>
  <cp:keywords/>
  <dc:description/>
  <cp:lastModifiedBy>Mojca Mežek</cp:lastModifiedBy>
  <cp:revision>3</cp:revision>
  <dcterms:created xsi:type="dcterms:W3CDTF">2020-03-09T14:30:00Z</dcterms:created>
  <dcterms:modified xsi:type="dcterms:W3CDTF">2020-03-09T14:57:00Z</dcterms:modified>
</cp:coreProperties>
</file>